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08D1" w14:textId="77777777" w:rsidR="00933603" w:rsidRPr="00916971" w:rsidRDefault="00933603" w:rsidP="00916971">
      <w:pPr>
        <w:spacing w:line="360" w:lineRule="auto"/>
        <w:jc w:val="both"/>
        <w:rPr>
          <w:rFonts w:ascii="Times New Roman" w:eastAsia="Calibri" w:hAnsi="Times New Roman" w:cs="Times New Roman"/>
          <w:b/>
          <w:spacing w:val="-2"/>
          <w:sz w:val="24"/>
        </w:rPr>
      </w:pPr>
      <w:r w:rsidRPr="00916971">
        <w:rPr>
          <w:rFonts w:ascii="Times New Roman" w:eastAsia="Calibri" w:hAnsi="Times New Roman" w:cs="Times New Roman"/>
          <w:b/>
          <w:spacing w:val="-2"/>
          <w:sz w:val="24"/>
        </w:rPr>
        <w:t xml:space="preserve">Informacja o wpływie działalności wykonywanej przez jednostkę organizacyjną </w:t>
      </w:r>
      <w:r w:rsidR="00916971" w:rsidRPr="00916971">
        <w:rPr>
          <w:rFonts w:ascii="Times New Roman" w:eastAsia="Calibri" w:hAnsi="Times New Roman" w:cs="Times New Roman"/>
          <w:b/>
          <w:spacing w:val="-2"/>
          <w:sz w:val="24"/>
        </w:rPr>
        <w:t xml:space="preserve">polegającej na uruchomieniu pracowni rtg oraz uruchomieniu i stosowaniu aparatów rtg </w:t>
      </w:r>
      <w:r w:rsidRPr="00916971">
        <w:rPr>
          <w:rFonts w:ascii="Times New Roman" w:eastAsia="Calibri" w:hAnsi="Times New Roman" w:cs="Times New Roman"/>
          <w:b/>
          <w:spacing w:val="-2"/>
          <w:sz w:val="24"/>
        </w:rPr>
        <w:t>na zdrowie ludzi i na środowisko</w:t>
      </w:r>
    </w:p>
    <w:p w14:paraId="03FF066E" w14:textId="10A197AC" w:rsidR="002B0058" w:rsidRPr="00B47A3D" w:rsidRDefault="00C06C2F" w:rsidP="00FD0E97">
      <w:pPr>
        <w:spacing w:after="0" w:line="240" w:lineRule="auto"/>
        <w:rPr>
          <w:rFonts w:ascii="Times New Roman" w:eastAsia="Calibri" w:hAnsi="Times New Roman" w:cs="Times New Roman"/>
          <w:b/>
          <w:i/>
          <w:spacing w:val="-4"/>
          <w:sz w:val="24"/>
          <w:szCs w:val="24"/>
          <w:u w:val="single"/>
        </w:rPr>
      </w:pPr>
      <w:r w:rsidRPr="00B47A3D">
        <w:rPr>
          <w:rFonts w:ascii="Times New Roman" w:eastAsia="Calibri" w:hAnsi="Times New Roman" w:cs="Times New Roman"/>
          <w:b/>
          <w:i/>
          <w:spacing w:val="-4"/>
          <w:sz w:val="24"/>
          <w:szCs w:val="24"/>
          <w:u w:val="single"/>
        </w:rPr>
        <w:t xml:space="preserve">Na podstawie art. 32c ust. 2 ustawy Prawo atomowe </w:t>
      </w:r>
      <w:r w:rsidR="00B47A3D" w:rsidRPr="00B47A3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85157" w:rsidRPr="00A85157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en-US"/>
        </w:rPr>
        <w:t>t. jedn. Dz. U. z 2024 r., poz. 1277</w:t>
      </w:r>
      <w:r w:rsidR="00B47A3D" w:rsidRPr="00B47A3D">
        <w:rPr>
          <w:rFonts w:ascii="Times New Roman" w:hAnsi="Times New Roman" w:cs="Times New Roman"/>
          <w:i/>
          <w:sz w:val="24"/>
          <w:szCs w:val="24"/>
        </w:rPr>
        <w:t>)</w:t>
      </w:r>
      <w:r w:rsidR="00B47A3D" w:rsidRPr="00B47A3D">
        <w:rPr>
          <w:rFonts w:ascii="Times New Roman" w:hAnsi="Times New Roman" w:cs="Times New Roman"/>
          <w:sz w:val="24"/>
          <w:szCs w:val="24"/>
        </w:rPr>
        <w:t xml:space="preserve"> </w:t>
      </w:r>
      <w:r w:rsidR="00FD0E97" w:rsidRPr="00B47A3D">
        <w:rPr>
          <w:rFonts w:ascii="Times New Roman" w:eastAsia="Calibri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B47A3D">
        <w:rPr>
          <w:rFonts w:ascii="Times New Roman" w:eastAsia="Calibri" w:hAnsi="Times New Roman" w:cs="Times New Roman"/>
          <w:b/>
          <w:i/>
          <w:spacing w:val="-4"/>
          <w:sz w:val="24"/>
          <w:szCs w:val="24"/>
          <w:u w:val="single"/>
        </w:rPr>
        <w:t>informuję, że w jednostce organizacyjnej:</w:t>
      </w:r>
    </w:p>
    <w:p w14:paraId="69A66EE5" w14:textId="77777777" w:rsidR="00FD0E97" w:rsidRPr="00FD0E97" w:rsidRDefault="00FD0E97" w:rsidP="00FD0E97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</w:rPr>
      </w:pPr>
    </w:p>
    <w:p w14:paraId="1B7A3CD2" w14:textId="77777777" w:rsidR="007D6E4C" w:rsidRPr="007D6E4C" w:rsidRDefault="007D6E4C" w:rsidP="007D6E4C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</w:rPr>
      </w:pPr>
      <w:bookmarkStart w:id="0" w:name="_Hlk173495085"/>
      <w:r w:rsidRPr="007D6E4C">
        <w:rPr>
          <w:rFonts w:ascii="Times New Roman" w:eastAsia="Times New Roman" w:hAnsi="Times New Roman" w:cs="Tahoma"/>
          <w:b/>
          <w:sz w:val="24"/>
          <w:szCs w:val="24"/>
        </w:rPr>
        <w:t>Danecka Izabela NZOZ DENTAL</w:t>
      </w:r>
    </w:p>
    <w:p w14:paraId="3B7C09AC" w14:textId="77777777" w:rsidR="007D6E4C" w:rsidRPr="007D6E4C" w:rsidRDefault="007D6E4C" w:rsidP="007D6E4C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6E4C">
        <w:rPr>
          <w:rFonts w:ascii="Times New Roman" w:eastAsia="Times New Roman" w:hAnsi="Times New Roman" w:cs="Tahoma"/>
          <w:b/>
          <w:sz w:val="24"/>
          <w:szCs w:val="24"/>
        </w:rPr>
        <w:t xml:space="preserve">42-575 Strzyżowice, </w:t>
      </w:r>
      <w:r w:rsidRPr="007D6E4C">
        <w:rPr>
          <w:rFonts w:ascii="Times New Roman" w:eastAsia="Calibri" w:hAnsi="Times New Roman" w:cs="Times New Roman"/>
          <w:b/>
          <w:kern w:val="24"/>
          <w:sz w:val="24"/>
          <w:szCs w:val="24"/>
          <w:lang w:eastAsia="en-US"/>
        </w:rPr>
        <w:t>ul. Szosowa 1b</w:t>
      </w:r>
    </w:p>
    <w:bookmarkEnd w:id="0"/>
    <w:p w14:paraId="6DD1A47F" w14:textId="77777777" w:rsidR="00776455" w:rsidRPr="00776455" w:rsidRDefault="00776455" w:rsidP="00776455">
      <w:pPr>
        <w:pStyle w:val="Indeks"/>
        <w:jc w:val="center"/>
        <w:rPr>
          <w:rFonts w:cs="Times New Roman"/>
          <w:b/>
        </w:rPr>
      </w:pPr>
    </w:p>
    <w:p w14:paraId="3F22AC1D" w14:textId="77777777" w:rsidR="00707487" w:rsidRPr="00CF1739" w:rsidRDefault="00C06C2F" w:rsidP="00CF1739">
      <w:pPr>
        <w:rPr>
          <w:rFonts w:ascii="Times New Roman" w:hAnsi="Times New Roman" w:cs="Times New Roman"/>
          <w:sz w:val="24"/>
          <w:szCs w:val="24"/>
        </w:rPr>
      </w:pPr>
      <w:r w:rsidRPr="00CF1739">
        <w:rPr>
          <w:rFonts w:ascii="Times New Roman" w:eastAsia="Calibri" w:hAnsi="Times New Roman" w:cs="Times New Roman"/>
          <w:sz w:val="24"/>
          <w:szCs w:val="24"/>
        </w:rPr>
        <w:t>wykonywana jest działalność związana z narażeniem na promieniowanie jonizujące, polegająca na:</w:t>
      </w:r>
      <w:r w:rsidR="00707487" w:rsidRPr="00CF17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1739">
        <w:rPr>
          <w:rFonts w:ascii="Times New Roman" w:hAnsi="Times New Roman" w:cs="Times New Roman"/>
          <w:sz w:val="24"/>
          <w:szCs w:val="24"/>
        </w:rPr>
        <w:t>uruchamianiu i stosowaniu urządzeń wytwarzających promieniowanie jonizują</w:t>
      </w:r>
      <w:r w:rsidR="00D93EA2" w:rsidRPr="00CF1739">
        <w:rPr>
          <w:rFonts w:ascii="Times New Roman" w:hAnsi="Times New Roman" w:cs="Times New Roman"/>
          <w:sz w:val="24"/>
          <w:szCs w:val="24"/>
        </w:rPr>
        <w:t>ce /typ </w:t>
      </w:r>
      <w:r w:rsidR="00143C9C" w:rsidRPr="00CF1739">
        <w:rPr>
          <w:rFonts w:ascii="Times New Roman" w:hAnsi="Times New Roman" w:cs="Times New Roman"/>
          <w:sz w:val="24"/>
          <w:szCs w:val="24"/>
        </w:rPr>
        <w:t>aparatu</w:t>
      </w:r>
      <w:r w:rsidR="00112656" w:rsidRPr="00CF1739">
        <w:rPr>
          <w:rFonts w:ascii="Times New Roman" w:hAnsi="Times New Roman" w:cs="Times New Roman"/>
          <w:sz w:val="24"/>
          <w:szCs w:val="24"/>
        </w:rPr>
        <w:t xml:space="preserve"> rtg</w:t>
      </w:r>
      <w:r w:rsidR="00143C9C" w:rsidRPr="00CF1739">
        <w:rPr>
          <w:rFonts w:ascii="Times New Roman" w:hAnsi="Times New Roman" w:cs="Times New Roman"/>
          <w:sz w:val="24"/>
          <w:szCs w:val="24"/>
        </w:rPr>
        <w:t>/</w:t>
      </w:r>
      <w:r w:rsidR="002B0058" w:rsidRPr="00CF173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1F7C6CA8" w14:textId="77777777" w:rsidR="00AC0923" w:rsidRPr="00AC0923" w:rsidRDefault="00AC0923" w:rsidP="00AC0923">
      <w:pPr>
        <w:numPr>
          <w:ilvl w:val="0"/>
          <w:numId w:val="8"/>
        </w:num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bookmarkStart w:id="1" w:name="_Hlk173495046"/>
      <w:r w:rsidRPr="00AC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aparat RTG stomatologiczny typu Elitys firmy Trophy, </w:t>
      </w:r>
      <w:r w:rsidRPr="00AC0923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SN: SAXI001, rok produkcji: 2004, </w:t>
      </w:r>
      <w:r w:rsidRPr="00AC0923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przeznaczony do wykonywania zdjęć wewnątrzustnych.</w:t>
      </w:r>
    </w:p>
    <w:p w14:paraId="03613B28" w14:textId="77777777" w:rsidR="00AC0923" w:rsidRPr="00AC0923" w:rsidRDefault="00AC0923" w:rsidP="00AC0923">
      <w:pPr>
        <w:numPr>
          <w:ilvl w:val="0"/>
          <w:numId w:val="8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AC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aparat RTG stomatologiczny typu Veraviewepocs X800 firmy Morita, SN: HA6209, </w:t>
      </w:r>
      <w:r w:rsidRPr="00AC0923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rok produkcji: 2019, </w:t>
      </w:r>
      <w:r w:rsidRPr="00AC092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przeznaczony do wykonywania  cyfrowych zdjęć panoramicznych , cefalometrycznych oraz  CBCT.</w:t>
      </w:r>
    </w:p>
    <w:bookmarkEnd w:id="1"/>
    <w:p w14:paraId="54AFCAAD" w14:textId="77777777" w:rsidR="00EC04B1" w:rsidRPr="00CF1739" w:rsidRDefault="00EC04B1" w:rsidP="00EC04B1">
      <w:pPr>
        <w:pStyle w:val="Tekstpodstawowywcity21"/>
        <w:spacing w:line="240" w:lineRule="auto"/>
        <w:ind w:left="1440"/>
        <w:jc w:val="both"/>
        <w:rPr>
          <w:b/>
          <w:bCs/>
        </w:rPr>
      </w:pPr>
    </w:p>
    <w:p w14:paraId="76FF2ED4" w14:textId="77777777" w:rsidR="00C06C2F" w:rsidRDefault="00C06C2F" w:rsidP="0097628C">
      <w:pPr>
        <w:pStyle w:val="Nagwek"/>
        <w:jc w:val="both"/>
        <w:rPr>
          <w:b/>
          <w:bCs/>
          <w:szCs w:val="20"/>
        </w:rPr>
      </w:pPr>
      <w:r w:rsidRPr="00030495">
        <w:rPr>
          <w:bCs/>
          <w:szCs w:val="20"/>
        </w:rPr>
        <w:t>u</w:t>
      </w:r>
      <w:r w:rsidR="00D93EA2" w:rsidRPr="00030495">
        <w:rPr>
          <w:bCs/>
          <w:szCs w:val="20"/>
        </w:rPr>
        <w:t>ru</w:t>
      </w:r>
      <w:r w:rsidRPr="00030495">
        <w:rPr>
          <w:bCs/>
          <w:szCs w:val="20"/>
        </w:rPr>
        <w:t>chamianiu pracowni, w których mają być stosowane źródła promieniowania jonizującego, w szczególności pracowni rentgenowskich lub medy</w:t>
      </w:r>
      <w:r w:rsidR="00D93EA2" w:rsidRPr="00030495">
        <w:rPr>
          <w:bCs/>
          <w:szCs w:val="20"/>
        </w:rPr>
        <w:t>cznych pracowni rentgenowskich /typ pracowni</w:t>
      </w:r>
      <w:r w:rsidR="00143C9C" w:rsidRPr="00030495">
        <w:rPr>
          <w:bCs/>
          <w:szCs w:val="20"/>
        </w:rPr>
        <w:t>/</w:t>
      </w:r>
      <w:r w:rsidR="00707487" w:rsidRPr="00030495">
        <w:rPr>
          <w:bCs/>
          <w:szCs w:val="20"/>
        </w:rPr>
        <w:t xml:space="preserve"> </w:t>
      </w:r>
      <w:r w:rsidR="00707487" w:rsidRPr="00030495">
        <w:rPr>
          <w:b/>
          <w:bCs/>
          <w:szCs w:val="20"/>
        </w:rPr>
        <w:t>pracownia rentgenowska</w:t>
      </w:r>
      <w:r w:rsidR="00CF1739">
        <w:rPr>
          <w:b/>
          <w:bCs/>
          <w:szCs w:val="20"/>
        </w:rPr>
        <w:t>.</w:t>
      </w:r>
    </w:p>
    <w:p w14:paraId="36B46F01" w14:textId="77777777" w:rsidR="00CF1739" w:rsidRPr="00030495" w:rsidRDefault="00CF1739" w:rsidP="0097628C">
      <w:pPr>
        <w:pStyle w:val="Nagwek"/>
        <w:jc w:val="both"/>
        <w:rPr>
          <w:bCs/>
          <w:szCs w:val="20"/>
        </w:rPr>
      </w:pPr>
    </w:p>
    <w:p w14:paraId="43135A19" w14:textId="77777777" w:rsidR="00CF1739" w:rsidRDefault="00143C9C" w:rsidP="00FD0E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487">
        <w:rPr>
          <w:rFonts w:ascii="Times New Roman" w:hAnsi="Times New Roman" w:cs="Times New Roman"/>
          <w:bCs/>
          <w:sz w:val="24"/>
          <w:szCs w:val="24"/>
        </w:rPr>
        <w:t>Dla jednostki zostały wydane decyzje zezwalające na uruchomienie i stosowanie</w:t>
      </w:r>
      <w:r w:rsidR="00916971" w:rsidRPr="00707487">
        <w:rPr>
          <w:rFonts w:ascii="Times New Roman" w:hAnsi="Times New Roman" w:cs="Times New Roman"/>
          <w:bCs/>
          <w:sz w:val="24"/>
          <w:szCs w:val="24"/>
        </w:rPr>
        <w:t xml:space="preserve"> aparatu</w:t>
      </w:r>
      <w:r w:rsidRPr="00707487">
        <w:rPr>
          <w:rFonts w:ascii="Times New Roman" w:hAnsi="Times New Roman" w:cs="Times New Roman"/>
          <w:bCs/>
          <w:sz w:val="24"/>
          <w:szCs w:val="24"/>
        </w:rPr>
        <w:t xml:space="preserve"> rtg oraz </w:t>
      </w:r>
      <w:r w:rsidR="00112656" w:rsidRPr="00707487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707487">
        <w:rPr>
          <w:rFonts w:ascii="Times New Roman" w:hAnsi="Times New Roman" w:cs="Times New Roman"/>
          <w:bCs/>
          <w:sz w:val="24"/>
          <w:szCs w:val="24"/>
        </w:rPr>
        <w:t>uruchomienie pracowni rtg /organ wyd</w:t>
      </w:r>
      <w:r w:rsidR="00707487">
        <w:rPr>
          <w:rFonts w:ascii="Times New Roman" w:hAnsi="Times New Roman" w:cs="Times New Roman"/>
          <w:bCs/>
          <w:sz w:val="24"/>
          <w:szCs w:val="24"/>
        </w:rPr>
        <w:t>ający, nr decyzji, data wydania/</w:t>
      </w:r>
    </w:p>
    <w:p w14:paraId="4FC7651B" w14:textId="77777777" w:rsidR="007F6DB5" w:rsidRPr="007F6DB5" w:rsidRDefault="007F6DB5" w:rsidP="007F6DB5">
      <w:pPr>
        <w:spacing w:after="0" w:line="240" w:lineRule="auto"/>
        <w:ind w:left="361" w:firstLine="708"/>
        <w:jc w:val="both"/>
        <w:rPr>
          <w:rFonts w:ascii="Times New Roman" w:eastAsia="Calibri" w:hAnsi="Times New Roman" w:cs="Times New Roman"/>
          <w:b/>
          <w:bCs/>
          <w:iCs/>
          <w:kern w:val="24"/>
          <w:sz w:val="24"/>
          <w:szCs w:val="24"/>
          <w:lang w:eastAsia="en-US"/>
        </w:rPr>
      </w:pPr>
      <w:r w:rsidRPr="007F6DB5">
        <w:rPr>
          <w:rFonts w:ascii="Times New Roman" w:eastAsia="Calibri" w:hAnsi="Times New Roman" w:cs="Times New Roman"/>
          <w:b/>
          <w:bCs/>
          <w:iCs/>
          <w:kern w:val="24"/>
          <w:sz w:val="24"/>
          <w:szCs w:val="24"/>
          <w:lang w:eastAsia="en-US"/>
        </w:rPr>
        <w:t>wydał Śląski Państwowy Wojewódzki Inspektor Sanitarny w Katowicach:</w:t>
      </w:r>
    </w:p>
    <w:p w14:paraId="60757223" w14:textId="77777777" w:rsidR="00AC0923" w:rsidRPr="00AC0923" w:rsidRDefault="00AC0923" w:rsidP="00AC0923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192749546"/>
      <w:r w:rsidRPr="00AC0923">
        <w:rPr>
          <w:rFonts w:ascii="Times New Roman" w:hAnsi="Times New Roman" w:cs="Times New Roman"/>
          <w:b/>
          <w:color w:val="000000"/>
          <w:sz w:val="24"/>
          <w:szCs w:val="24"/>
        </w:rPr>
        <w:t>decyzja</w:t>
      </w:r>
      <w:r w:rsidRPr="00AC09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zezwalająca na uruchomienie pracowni rentgenowskiej nr 120/2020r z dnia 06.04.2020r. </w:t>
      </w:r>
    </w:p>
    <w:p w14:paraId="14A88F38" w14:textId="77777777" w:rsidR="00AC0923" w:rsidRPr="00AC0923" w:rsidRDefault="00AC0923" w:rsidP="00AC0923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9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decyzja zezwalająca na uruchomienie i stosowanie aparatu rentgenowskiego nr 121/2020r z dnia 06.04.2020r.</w:t>
      </w:r>
    </w:p>
    <w:p w14:paraId="218B1D67" w14:textId="77777777" w:rsidR="00AC0923" w:rsidRPr="00AC0923" w:rsidRDefault="00AC0923" w:rsidP="00AC0923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C092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decyzja zezwalająca na uruchomienie i stosowanie aparatu rentgenowskiego nr 44/2016r z dnia 08.02.2016r.</w:t>
      </w:r>
    </w:p>
    <w:bookmarkEnd w:id="2"/>
    <w:p w14:paraId="70F3CBE3" w14:textId="77777777" w:rsidR="00AC0923" w:rsidRPr="00F95176" w:rsidRDefault="00AC0923" w:rsidP="00AC0923">
      <w:pPr>
        <w:pStyle w:val="Akapitzlist"/>
        <w:ind w:left="1440"/>
        <w:rPr>
          <w:b/>
          <w:bCs/>
          <w:iCs/>
          <w:color w:val="000000"/>
        </w:rPr>
      </w:pPr>
    </w:p>
    <w:p w14:paraId="6D72379C" w14:textId="7A1BD64C" w:rsidR="00D93EA2" w:rsidRDefault="00143C9C" w:rsidP="00AC092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DB5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112656" w:rsidRPr="007F6DB5">
        <w:rPr>
          <w:rFonts w:ascii="Times New Roman" w:hAnsi="Times New Roman" w:cs="Times New Roman"/>
          <w:bCs/>
          <w:sz w:val="24"/>
          <w:szCs w:val="24"/>
        </w:rPr>
        <w:t>z</w:t>
      </w:r>
      <w:r w:rsidR="00D93EA2" w:rsidRPr="007F6DB5">
        <w:rPr>
          <w:rFonts w:ascii="Times New Roman" w:hAnsi="Times New Roman" w:cs="Times New Roman"/>
          <w:bCs/>
          <w:sz w:val="24"/>
          <w:szCs w:val="24"/>
        </w:rPr>
        <w:t>goda</w:t>
      </w:r>
      <w:r w:rsidR="00D93EA2" w:rsidRPr="007F6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EA2" w:rsidRPr="007F6DB5">
        <w:rPr>
          <w:rFonts w:ascii="Times New Roman" w:hAnsi="Times New Roman" w:cs="Times New Roman"/>
          <w:sz w:val="24"/>
          <w:szCs w:val="24"/>
        </w:rPr>
        <w:t>na prowadzenie działalności związanej z narażeniem na promieniowanie jonizujące w celach medycznych polegającej na udzielaniu świadczeń zdrowotnych z zakresu</w:t>
      </w:r>
      <w:r w:rsidR="00112656" w:rsidRPr="007F6DB5">
        <w:rPr>
          <w:rFonts w:ascii="Times New Roman" w:hAnsi="Times New Roman" w:cs="Times New Roman"/>
          <w:sz w:val="24"/>
          <w:szCs w:val="24"/>
        </w:rPr>
        <w:t xml:space="preserve"> badań rentgenodiagnostycznych/radiologii zabiegowej*</w:t>
      </w:r>
      <w:r w:rsidR="00D93EA2" w:rsidRPr="007F6D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B2E2C" w14:textId="77777777" w:rsidR="0066273D" w:rsidRPr="007F6DB5" w:rsidRDefault="0066273D" w:rsidP="00AC092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C567B" w14:textId="41B71017" w:rsidR="00C1545F" w:rsidRPr="006E182C" w:rsidRDefault="006300AE" w:rsidP="00CF1739">
      <w:pPr>
        <w:rPr>
          <w:rFonts w:ascii="Times New Roman" w:hAnsi="Times New Roman" w:cs="Times New Roman"/>
          <w:sz w:val="24"/>
          <w:szCs w:val="24"/>
        </w:rPr>
      </w:pPr>
      <w:r w:rsidRPr="006E182C">
        <w:rPr>
          <w:rFonts w:ascii="Times New Roman" w:eastAsia="Calibri" w:hAnsi="Times New Roman" w:cs="Times New Roman"/>
          <w:sz w:val="24"/>
          <w:szCs w:val="24"/>
        </w:rPr>
        <w:t xml:space="preserve">Na podstawie art. 17 ust. 1 ustawy Prawo atomowe, </w:t>
      </w:r>
      <w:r w:rsidRPr="006E182C">
        <w:rPr>
          <w:rFonts w:ascii="Times New Roman" w:hAnsi="Times New Roman" w:cs="Times New Roman"/>
          <w:sz w:val="24"/>
          <w:szCs w:val="24"/>
        </w:rPr>
        <w:t xml:space="preserve">w celu dostosowania sposobu oceny zagrożenia do jego spodziewanego poziomu, </w:t>
      </w:r>
      <w:r w:rsidR="00C1545F" w:rsidRPr="006E182C">
        <w:rPr>
          <w:rFonts w:ascii="Times New Roman" w:hAnsi="Times New Roman" w:cs="Times New Roman"/>
          <w:sz w:val="24"/>
          <w:szCs w:val="24"/>
        </w:rPr>
        <w:t xml:space="preserve">pracownicy jednostki organizacyjnej zostali zaliczeni do kategorii </w:t>
      </w:r>
      <w:r w:rsidR="00112656" w:rsidRPr="006E182C">
        <w:rPr>
          <w:rFonts w:ascii="Times New Roman" w:hAnsi="Times New Roman" w:cs="Times New Roman"/>
          <w:b/>
          <w:sz w:val="24"/>
          <w:szCs w:val="24"/>
        </w:rPr>
        <w:t>B</w:t>
      </w:r>
      <w:r w:rsidR="00C1545F" w:rsidRPr="006E182C">
        <w:rPr>
          <w:rFonts w:ascii="Times New Roman" w:hAnsi="Times New Roman" w:cs="Times New Roman"/>
          <w:sz w:val="24"/>
          <w:szCs w:val="24"/>
        </w:rPr>
        <w:t xml:space="preserve"> narażenia.</w:t>
      </w:r>
      <w:r w:rsidR="00AD2992" w:rsidRPr="006E182C">
        <w:rPr>
          <w:rFonts w:ascii="Times New Roman" w:hAnsi="Times New Roman" w:cs="Times New Roman"/>
          <w:sz w:val="24"/>
          <w:szCs w:val="24"/>
        </w:rPr>
        <w:t xml:space="preserve"> </w:t>
      </w:r>
      <w:r w:rsidR="00C1545F" w:rsidRPr="006E182C">
        <w:rPr>
          <w:rFonts w:ascii="Times New Roman" w:hAnsi="Times New Roman" w:cs="Times New Roman"/>
          <w:sz w:val="24"/>
          <w:szCs w:val="24"/>
        </w:rPr>
        <w:t>Ocena narażenia</w:t>
      </w:r>
      <w:r w:rsidR="00AD2992" w:rsidRPr="006E182C">
        <w:rPr>
          <w:rFonts w:ascii="Times New Roman" w:hAnsi="Times New Roman" w:cs="Times New Roman"/>
          <w:sz w:val="24"/>
          <w:szCs w:val="24"/>
        </w:rPr>
        <w:t xml:space="preserve"> pracowników prowadzona jest na </w:t>
      </w:r>
      <w:r w:rsidR="00C1545F" w:rsidRPr="006E182C">
        <w:rPr>
          <w:rFonts w:ascii="Times New Roman" w:hAnsi="Times New Roman" w:cs="Times New Roman"/>
          <w:sz w:val="24"/>
          <w:szCs w:val="24"/>
        </w:rPr>
        <w:t>podstawie:</w:t>
      </w:r>
      <w:r w:rsidR="00112656" w:rsidRPr="006E182C">
        <w:rPr>
          <w:rFonts w:ascii="Times New Roman" w:hAnsi="Times New Roman" w:cs="Times New Roman"/>
          <w:sz w:val="24"/>
          <w:szCs w:val="24"/>
        </w:rPr>
        <w:t xml:space="preserve"> </w:t>
      </w:r>
      <w:r w:rsidR="00C1545F" w:rsidRPr="006E182C">
        <w:rPr>
          <w:rFonts w:ascii="Times New Roman" w:hAnsi="Times New Roman" w:cs="Times New Roman"/>
          <w:sz w:val="24"/>
          <w:szCs w:val="24"/>
        </w:rPr>
        <w:t xml:space="preserve">systematycznych pomiarów dawek </w:t>
      </w:r>
      <w:r w:rsidR="00AC0923">
        <w:rPr>
          <w:rFonts w:ascii="Times New Roman" w:hAnsi="Times New Roman" w:cs="Times New Roman"/>
          <w:b/>
          <w:sz w:val="24"/>
          <w:szCs w:val="24"/>
        </w:rPr>
        <w:t>środowiskowych</w:t>
      </w:r>
      <w:r w:rsidR="00C1545F" w:rsidRPr="006E182C">
        <w:rPr>
          <w:rFonts w:ascii="Times New Roman" w:hAnsi="Times New Roman" w:cs="Times New Roman"/>
          <w:sz w:val="24"/>
          <w:szCs w:val="24"/>
        </w:rPr>
        <w:t xml:space="preserve"> w sposób pozwalający stwierdzić prawidłowość zaliczenia pracowników do tej kategorii</w:t>
      </w:r>
      <w:r w:rsidR="00112656" w:rsidRPr="006E182C">
        <w:rPr>
          <w:rFonts w:ascii="Times New Roman" w:hAnsi="Times New Roman" w:cs="Times New Roman"/>
          <w:sz w:val="24"/>
          <w:szCs w:val="24"/>
        </w:rPr>
        <w:t>*.</w:t>
      </w:r>
    </w:p>
    <w:p w14:paraId="271E7B6F" w14:textId="77777777" w:rsidR="00AD2992" w:rsidRPr="006E182C" w:rsidRDefault="00C92AD8" w:rsidP="006E182C">
      <w:pPr>
        <w:rPr>
          <w:rFonts w:ascii="Times New Roman" w:hAnsi="Times New Roman" w:cs="Times New Roman"/>
          <w:sz w:val="24"/>
          <w:szCs w:val="24"/>
        </w:rPr>
      </w:pPr>
      <w:r w:rsidRPr="006E182C">
        <w:rPr>
          <w:rFonts w:ascii="Times New Roman" w:hAnsi="Times New Roman" w:cs="Times New Roman"/>
          <w:sz w:val="24"/>
          <w:szCs w:val="24"/>
        </w:rPr>
        <w:t xml:space="preserve">W przeciągu ostatnich 12 miesięcy </w:t>
      </w:r>
      <w:r w:rsidR="00AC54E9" w:rsidRPr="006E182C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6E182C">
        <w:rPr>
          <w:rFonts w:ascii="Times New Roman" w:hAnsi="Times New Roman" w:cs="Times New Roman"/>
          <w:b/>
          <w:sz w:val="24"/>
          <w:szCs w:val="24"/>
        </w:rPr>
        <w:t>stwierdzono</w:t>
      </w:r>
      <w:r w:rsidRPr="006E182C">
        <w:rPr>
          <w:rFonts w:ascii="Times New Roman" w:hAnsi="Times New Roman" w:cs="Times New Roman"/>
          <w:sz w:val="24"/>
          <w:szCs w:val="24"/>
        </w:rPr>
        <w:t xml:space="preserve"> przekroczenia dawek granicznych /dawka skuteczna, dawka równoważna/ określonych dla pracowników.</w:t>
      </w:r>
    </w:p>
    <w:p w14:paraId="5772277E" w14:textId="77777777" w:rsidR="000662E5" w:rsidRPr="006E182C" w:rsidRDefault="00E109B5" w:rsidP="006E182C">
      <w:pPr>
        <w:rPr>
          <w:rFonts w:ascii="Times New Roman" w:eastAsia="Univers-PL" w:hAnsi="Times New Roman" w:cs="Times New Roman"/>
          <w:sz w:val="24"/>
          <w:szCs w:val="24"/>
          <w:lang w:eastAsia="en-US"/>
        </w:rPr>
      </w:pPr>
      <w:r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lastRenderedPageBreak/>
        <w:t>P</w:t>
      </w:r>
      <w:r w:rsidR="00112656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rzeprowadzono pomiary dozymetryczne rozkładu mocy dawki promieniowania jonizującego </w:t>
      </w:r>
      <w:r w:rsidR="000662E5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>X wokół aparat</w:t>
      </w:r>
      <w:r w:rsidR="00C3202E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>u</w:t>
      </w:r>
      <w:r w:rsidR="000662E5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rtg</w:t>
      </w:r>
      <w:r w:rsidR="00E74B9A" w:rsidRPr="006E182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662E5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 xml:space="preserve"> podczas których potwierdzono, że konstrukcja ścian, stropów, okien, drzwi oraz zainstalowane urządzenia ochronne w pracowni rtg zabezpiecza osoby pracujące, osoby z ogółu ludności przebywające w sąsiedztwie, a także osoby z ogółu ludności w przypadku pracowni rtg znajdującej się w budynku mieszkalnym </w:t>
      </w:r>
      <w:r w:rsidR="00DC42CB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>przed otrzymaniem w ciągu roku dawek określonych w § 2 i § 3 ust. 1 rozporządzenia Ministra Zdrowia z dnia 21 sierpnia 2006 r. (Dz. U. Nr 180, poz. 1325)</w:t>
      </w:r>
      <w:r w:rsidR="00AD2992" w:rsidRPr="006E182C">
        <w:rPr>
          <w:rFonts w:ascii="Times New Roman" w:eastAsia="Univers-PL" w:hAnsi="Times New Roman" w:cs="Times New Roman"/>
          <w:sz w:val="24"/>
          <w:szCs w:val="24"/>
          <w:lang w:eastAsia="en-US"/>
        </w:rPr>
        <w:t>.</w:t>
      </w:r>
    </w:p>
    <w:p w14:paraId="5161E244" w14:textId="77777777" w:rsidR="00C92AD8" w:rsidRPr="006E182C" w:rsidRDefault="00C92AD8" w:rsidP="006E182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E182C">
        <w:rPr>
          <w:rFonts w:ascii="Times New Roman" w:hAnsi="Times New Roman" w:cs="Times New Roman"/>
          <w:b/>
          <w:bCs/>
          <w:sz w:val="24"/>
          <w:szCs w:val="24"/>
        </w:rPr>
        <w:t>Kierownik jednostki organizacyjnej zapewnia wykon</w:t>
      </w:r>
      <w:r w:rsidR="00A40397" w:rsidRPr="006E182C">
        <w:rPr>
          <w:rFonts w:ascii="Times New Roman" w:hAnsi="Times New Roman" w:cs="Times New Roman"/>
          <w:b/>
          <w:bCs/>
          <w:sz w:val="24"/>
          <w:szCs w:val="24"/>
        </w:rPr>
        <w:t>ywanie działalności związanej z </w:t>
      </w:r>
      <w:r w:rsidRPr="006E182C">
        <w:rPr>
          <w:rFonts w:ascii="Times New Roman" w:hAnsi="Times New Roman" w:cs="Times New Roman"/>
          <w:b/>
          <w:bCs/>
          <w:sz w:val="24"/>
          <w:szCs w:val="24"/>
        </w:rPr>
        <w:t>narażeniem zgodnie z zasadą optymalizacji wymagającą, żeby – przy rozsądnym uwzględnieniu cz</w:t>
      </w:r>
      <w:r w:rsidR="00A40397" w:rsidRPr="006E182C">
        <w:rPr>
          <w:rFonts w:ascii="Times New Roman" w:hAnsi="Times New Roman" w:cs="Times New Roman"/>
          <w:b/>
          <w:bCs/>
          <w:sz w:val="24"/>
          <w:szCs w:val="24"/>
        </w:rPr>
        <w:t>ynników ekonomicznych i społecz</w:t>
      </w:r>
      <w:r w:rsidRPr="006E182C">
        <w:rPr>
          <w:rFonts w:ascii="Times New Roman" w:hAnsi="Times New Roman" w:cs="Times New Roman"/>
          <w:b/>
          <w:bCs/>
          <w:sz w:val="24"/>
          <w:szCs w:val="24"/>
        </w:rPr>
        <w:t>nych oraz aktualnego stanu wiedzy technicznej – liczba narażonych pracownik</w:t>
      </w:r>
      <w:r w:rsidR="00A40397" w:rsidRPr="006E182C">
        <w:rPr>
          <w:rFonts w:ascii="Times New Roman" w:hAnsi="Times New Roman" w:cs="Times New Roman"/>
          <w:b/>
          <w:bCs/>
          <w:sz w:val="24"/>
          <w:szCs w:val="24"/>
        </w:rPr>
        <w:t>ów i osób z ogółu ludności oraz </w:t>
      </w:r>
      <w:r w:rsidRPr="006E182C">
        <w:rPr>
          <w:rFonts w:ascii="Times New Roman" w:hAnsi="Times New Roman" w:cs="Times New Roman"/>
          <w:b/>
          <w:bCs/>
          <w:sz w:val="24"/>
          <w:szCs w:val="24"/>
        </w:rPr>
        <w:t>prawdopodobieństwo ich narażenia były jak n</w:t>
      </w:r>
      <w:r w:rsidR="00A40397" w:rsidRPr="006E182C">
        <w:rPr>
          <w:rFonts w:ascii="Times New Roman" w:hAnsi="Times New Roman" w:cs="Times New Roman"/>
          <w:b/>
          <w:bCs/>
          <w:sz w:val="24"/>
          <w:szCs w:val="24"/>
        </w:rPr>
        <w:t>ajmniejsze, a otrzymywane przez </w:t>
      </w:r>
      <w:r w:rsidRPr="006E182C">
        <w:rPr>
          <w:rFonts w:ascii="Times New Roman" w:hAnsi="Times New Roman" w:cs="Times New Roman"/>
          <w:b/>
          <w:bCs/>
          <w:sz w:val="24"/>
          <w:szCs w:val="24"/>
        </w:rPr>
        <w:t>nich dawki promieniowania jonizującego były możliwie małe.</w:t>
      </w:r>
    </w:p>
    <w:p w14:paraId="33322E36" w14:textId="77777777" w:rsidR="00143C9C" w:rsidRPr="006E182C" w:rsidRDefault="00AD2992" w:rsidP="006E182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E182C">
        <w:rPr>
          <w:rFonts w:ascii="Times New Roman" w:eastAsia="Calibri" w:hAnsi="Times New Roman" w:cs="Times New Roman"/>
          <w:b/>
          <w:sz w:val="24"/>
          <w:szCs w:val="24"/>
        </w:rPr>
        <w:t xml:space="preserve">Na podstawie powyższych informacji stwierdza się, </w:t>
      </w:r>
      <w:r w:rsidR="007C3B34" w:rsidRPr="006E182C">
        <w:rPr>
          <w:rFonts w:ascii="Times New Roman" w:eastAsia="Calibri" w:hAnsi="Times New Roman" w:cs="Times New Roman"/>
          <w:b/>
          <w:sz w:val="24"/>
          <w:szCs w:val="24"/>
        </w:rPr>
        <w:t>że działalność w minionych 12 </w:t>
      </w:r>
      <w:r w:rsidRPr="006E182C">
        <w:rPr>
          <w:rFonts w:ascii="Times New Roman" w:eastAsia="Calibri" w:hAnsi="Times New Roman" w:cs="Times New Roman"/>
          <w:b/>
          <w:sz w:val="24"/>
          <w:szCs w:val="24"/>
        </w:rPr>
        <w:t>miesiącach nie miała negatywnego wpływu na zdrowie ludzi i środowisko.</w:t>
      </w:r>
    </w:p>
    <w:p w14:paraId="2723897D" w14:textId="77777777" w:rsidR="00143C9C" w:rsidRPr="006E182C" w:rsidRDefault="00112656" w:rsidP="006E182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E182C">
        <w:rPr>
          <w:rFonts w:ascii="Times New Roman" w:eastAsia="Calibri" w:hAnsi="Times New Roman" w:cs="Times New Roman"/>
          <w:b/>
          <w:sz w:val="24"/>
          <w:szCs w:val="24"/>
        </w:rPr>
        <w:t xml:space="preserve">W związku z wykonywaniem wyżej opisanej działalności do środowiska </w:t>
      </w:r>
      <w:r w:rsidR="00E74B9A" w:rsidRPr="006E182C">
        <w:rPr>
          <w:rFonts w:ascii="Times New Roman" w:eastAsia="Calibri" w:hAnsi="Times New Roman" w:cs="Times New Roman"/>
          <w:b/>
          <w:sz w:val="24"/>
          <w:szCs w:val="24"/>
        </w:rPr>
        <w:t>nie są</w:t>
      </w:r>
      <w:r w:rsidRPr="006E18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3C9C" w:rsidRPr="006E182C">
        <w:rPr>
          <w:rFonts w:ascii="Times New Roman" w:eastAsia="Calibri" w:hAnsi="Times New Roman" w:cs="Times New Roman"/>
          <w:b/>
          <w:sz w:val="24"/>
          <w:szCs w:val="24"/>
        </w:rPr>
        <w:t>uwalnia</w:t>
      </w:r>
      <w:r w:rsidRPr="006E182C">
        <w:rPr>
          <w:rFonts w:ascii="Times New Roman" w:eastAsia="Calibri" w:hAnsi="Times New Roman" w:cs="Times New Roman"/>
          <w:b/>
          <w:sz w:val="24"/>
          <w:szCs w:val="24"/>
        </w:rPr>
        <w:t>ne</w:t>
      </w:r>
      <w:r w:rsidR="00143C9C" w:rsidRPr="006E18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182C">
        <w:rPr>
          <w:rFonts w:ascii="Times New Roman" w:eastAsia="Calibri" w:hAnsi="Times New Roman" w:cs="Times New Roman"/>
          <w:b/>
          <w:sz w:val="24"/>
          <w:szCs w:val="24"/>
        </w:rPr>
        <w:t>substancje promieniotwórcze</w:t>
      </w:r>
      <w:r w:rsidR="00143C9C" w:rsidRPr="006E182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95E38E9" w14:textId="77777777" w:rsidR="00731D32" w:rsidRPr="006E182C" w:rsidRDefault="00731D32" w:rsidP="006E182C">
      <w:pPr>
        <w:rPr>
          <w:rFonts w:ascii="Times New Roman" w:hAnsi="Times New Roman" w:cs="Times New Roman"/>
          <w:sz w:val="24"/>
          <w:szCs w:val="24"/>
        </w:rPr>
      </w:pPr>
    </w:p>
    <w:p w14:paraId="4EB9F479" w14:textId="77777777" w:rsidR="00437CB6" w:rsidRPr="006E182C" w:rsidRDefault="00437CB6" w:rsidP="006E182C">
      <w:pPr>
        <w:rPr>
          <w:rFonts w:ascii="Times New Roman" w:hAnsi="Times New Roman" w:cs="Times New Roman"/>
          <w:sz w:val="24"/>
          <w:szCs w:val="24"/>
        </w:rPr>
      </w:pPr>
    </w:p>
    <w:p w14:paraId="4EE497C7" w14:textId="77777777" w:rsidR="00437CB6" w:rsidRPr="006E182C" w:rsidRDefault="00437CB6" w:rsidP="006E182C">
      <w:pPr>
        <w:rPr>
          <w:rFonts w:ascii="Times New Roman" w:hAnsi="Times New Roman" w:cs="Times New Roman"/>
          <w:sz w:val="24"/>
          <w:szCs w:val="24"/>
        </w:rPr>
      </w:pPr>
    </w:p>
    <w:p w14:paraId="329F949F" w14:textId="77777777" w:rsidR="00437CB6" w:rsidRDefault="00437CB6"/>
    <w:p w14:paraId="2F155DBF" w14:textId="77777777" w:rsidR="00437CB6" w:rsidRDefault="00437CB6"/>
    <w:p w14:paraId="61BA34E3" w14:textId="77777777" w:rsidR="00437CB6" w:rsidRDefault="00437CB6"/>
    <w:p w14:paraId="3F8BD3C3" w14:textId="77777777" w:rsidR="00437CB6" w:rsidRDefault="00437CB6"/>
    <w:p w14:paraId="7247BDDF" w14:textId="77777777" w:rsidR="00437CB6" w:rsidRDefault="00437CB6"/>
    <w:p w14:paraId="454C12A4" w14:textId="77777777" w:rsidR="00437CB6" w:rsidRDefault="00437CB6"/>
    <w:p w14:paraId="1273F685" w14:textId="5A1603D0" w:rsidR="00437CB6" w:rsidRPr="00437CB6" w:rsidRDefault="0066273D" w:rsidP="00A37B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C51719" wp14:editId="0458B4A0">
                <wp:simplePos x="0" y="0"/>
                <wp:positionH relativeFrom="column">
                  <wp:posOffset>5080</wp:posOffset>
                </wp:positionH>
                <wp:positionV relativeFrom="paragraph">
                  <wp:posOffset>142239</wp:posOffset>
                </wp:positionV>
                <wp:extent cx="1933575" cy="0"/>
                <wp:effectExtent l="0" t="0" r="0" b="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B18F2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pt,11.2pt" to="152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" strokecolor="black [3213]">
                <o:lock v:ext="edit" shapetype="f"/>
              </v:line>
            </w:pict>
          </mc:Fallback>
        </mc:AlternateContent>
      </w:r>
    </w:p>
    <w:sectPr w:rsidR="00437CB6" w:rsidRPr="00437CB6" w:rsidSect="00D2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63291"/>
    <w:multiLevelType w:val="hybridMultilevel"/>
    <w:tmpl w:val="65E2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D4038"/>
    <w:multiLevelType w:val="hybridMultilevel"/>
    <w:tmpl w:val="D6864B7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B6D24"/>
    <w:multiLevelType w:val="multilevel"/>
    <w:tmpl w:val="ABC08D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B793FBE"/>
    <w:multiLevelType w:val="hybridMultilevel"/>
    <w:tmpl w:val="498E6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9B"/>
    <w:multiLevelType w:val="hybridMultilevel"/>
    <w:tmpl w:val="E68C0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161B"/>
    <w:multiLevelType w:val="hybridMultilevel"/>
    <w:tmpl w:val="668C9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382D"/>
    <w:multiLevelType w:val="hybridMultilevel"/>
    <w:tmpl w:val="6CB61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0C6C"/>
    <w:multiLevelType w:val="multilevel"/>
    <w:tmpl w:val="9EBE89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50C76AB"/>
    <w:multiLevelType w:val="multilevel"/>
    <w:tmpl w:val="F026677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Lucida Sans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0" w15:restartNumberingAfterBreak="0">
    <w:nsid w:val="297064C3"/>
    <w:multiLevelType w:val="hybridMultilevel"/>
    <w:tmpl w:val="4622120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E2E56A1"/>
    <w:multiLevelType w:val="hybridMultilevel"/>
    <w:tmpl w:val="3E4A0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6D41"/>
    <w:multiLevelType w:val="hybridMultilevel"/>
    <w:tmpl w:val="0D8CF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006E6A"/>
    <w:multiLevelType w:val="hybridMultilevel"/>
    <w:tmpl w:val="6338C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7C7A5D"/>
    <w:multiLevelType w:val="multilevel"/>
    <w:tmpl w:val="4906C0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D8670CC"/>
    <w:multiLevelType w:val="hybridMultilevel"/>
    <w:tmpl w:val="32D0CB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D55355"/>
    <w:multiLevelType w:val="hybridMultilevel"/>
    <w:tmpl w:val="71E01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67574"/>
    <w:multiLevelType w:val="multilevel"/>
    <w:tmpl w:val="6FDE22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6F7290F"/>
    <w:multiLevelType w:val="hybridMultilevel"/>
    <w:tmpl w:val="1EC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B69C1"/>
    <w:multiLevelType w:val="multilevel"/>
    <w:tmpl w:val="9DD0B8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0B149B0"/>
    <w:multiLevelType w:val="hybridMultilevel"/>
    <w:tmpl w:val="D64A605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DC7643A"/>
    <w:multiLevelType w:val="hybridMultilevel"/>
    <w:tmpl w:val="5AA26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87213"/>
    <w:multiLevelType w:val="multilevel"/>
    <w:tmpl w:val="3DC881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AB86678"/>
    <w:multiLevelType w:val="hybridMultilevel"/>
    <w:tmpl w:val="8ABA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331D91"/>
    <w:multiLevelType w:val="hybridMultilevel"/>
    <w:tmpl w:val="E8F81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6F6016"/>
    <w:multiLevelType w:val="hybridMultilevel"/>
    <w:tmpl w:val="E398E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9733">
    <w:abstractNumId w:val="8"/>
  </w:num>
  <w:num w:numId="2" w16cid:durableId="1777406891">
    <w:abstractNumId w:val="19"/>
  </w:num>
  <w:num w:numId="3" w16cid:durableId="1844928407">
    <w:abstractNumId w:val="3"/>
  </w:num>
  <w:num w:numId="4" w16cid:durableId="1697998090">
    <w:abstractNumId w:val="17"/>
  </w:num>
  <w:num w:numId="5" w16cid:durableId="786848304">
    <w:abstractNumId w:val="22"/>
  </w:num>
  <w:num w:numId="6" w16cid:durableId="2010403743">
    <w:abstractNumId w:val="14"/>
  </w:num>
  <w:num w:numId="7" w16cid:durableId="1156385506">
    <w:abstractNumId w:val="1"/>
  </w:num>
  <w:num w:numId="8" w16cid:durableId="1281688415">
    <w:abstractNumId w:val="18"/>
  </w:num>
  <w:num w:numId="9" w16cid:durableId="2038193764">
    <w:abstractNumId w:val="25"/>
  </w:num>
  <w:num w:numId="10" w16cid:durableId="1419330699">
    <w:abstractNumId w:val="4"/>
  </w:num>
  <w:num w:numId="11" w16cid:durableId="997147726">
    <w:abstractNumId w:val="5"/>
  </w:num>
  <w:num w:numId="12" w16cid:durableId="1493639523">
    <w:abstractNumId w:val="6"/>
  </w:num>
  <w:num w:numId="13" w16cid:durableId="266350187">
    <w:abstractNumId w:val="9"/>
  </w:num>
  <w:num w:numId="14" w16cid:durableId="582954218">
    <w:abstractNumId w:val="20"/>
  </w:num>
  <w:num w:numId="15" w16cid:durableId="1160776769">
    <w:abstractNumId w:val="15"/>
  </w:num>
  <w:num w:numId="16" w16cid:durableId="1304386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821135">
    <w:abstractNumId w:val="11"/>
  </w:num>
  <w:num w:numId="18" w16cid:durableId="959528188">
    <w:abstractNumId w:val="12"/>
  </w:num>
  <w:num w:numId="19" w16cid:durableId="10036317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4664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7348468">
    <w:abstractNumId w:val="7"/>
  </w:num>
  <w:num w:numId="22" w16cid:durableId="2037461729">
    <w:abstractNumId w:val="21"/>
  </w:num>
  <w:num w:numId="23" w16cid:durableId="436801943">
    <w:abstractNumId w:val="24"/>
  </w:num>
  <w:num w:numId="24" w16cid:durableId="1658993058">
    <w:abstractNumId w:val="13"/>
  </w:num>
  <w:num w:numId="25" w16cid:durableId="1568028412">
    <w:abstractNumId w:val="10"/>
  </w:num>
  <w:num w:numId="26" w16cid:durableId="1823884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53"/>
    <w:rsid w:val="00030495"/>
    <w:rsid w:val="000459FC"/>
    <w:rsid w:val="0005282E"/>
    <w:rsid w:val="000662E5"/>
    <w:rsid w:val="000723F7"/>
    <w:rsid w:val="00086380"/>
    <w:rsid w:val="000D1122"/>
    <w:rsid w:val="00112656"/>
    <w:rsid w:val="00113797"/>
    <w:rsid w:val="00115648"/>
    <w:rsid w:val="00133DB6"/>
    <w:rsid w:val="00135F47"/>
    <w:rsid w:val="00143C9C"/>
    <w:rsid w:val="00237A16"/>
    <w:rsid w:val="00246676"/>
    <w:rsid w:val="00282F1D"/>
    <w:rsid w:val="002A3F77"/>
    <w:rsid w:val="002B0058"/>
    <w:rsid w:val="002C1522"/>
    <w:rsid w:val="0031307D"/>
    <w:rsid w:val="003370BD"/>
    <w:rsid w:val="003926A9"/>
    <w:rsid w:val="003943C1"/>
    <w:rsid w:val="003C477C"/>
    <w:rsid w:val="003E4326"/>
    <w:rsid w:val="003F0757"/>
    <w:rsid w:val="00414FEA"/>
    <w:rsid w:val="00420C3E"/>
    <w:rsid w:val="00424C2B"/>
    <w:rsid w:val="00431DD7"/>
    <w:rsid w:val="004364F8"/>
    <w:rsid w:val="00437CB6"/>
    <w:rsid w:val="00446B36"/>
    <w:rsid w:val="0048083A"/>
    <w:rsid w:val="00486775"/>
    <w:rsid w:val="004A24A0"/>
    <w:rsid w:val="004F1651"/>
    <w:rsid w:val="00510A64"/>
    <w:rsid w:val="00527750"/>
    <w:rsid w:val="00536A39"/>
    <w:rsid w:val="0057487B"/>
    <w:rsid w:val="00595FC0"/>
    <w:rsid w:val="005D0368"/>
    <w:rsid w:val="005F1EF7"/>
    <w:rsid w:val="006300AE"/>
    <w:rsid w:val="00632704"/>
    <w:rsid w:val="0063366D"/>
    <w:rsid w:val="00655844"/>
    <w:rsid w:val="0066273D"/>
    <w:rsid w:val="006662D2"/>
    <w:rsid w:val="00684FFA"/>
    <w:rsid w:val="006E182C"/>
    <w:rsid w:val="00707487"/>
    <w:rsid w:val="00731D32"/>
    <w:rsid w:val="0074233E"/>
    <w:rsid w:val="00776455"/>
    <w:rsid w:val="00791682"/>
    <w:rsid w:val="007B00FB"/>
    <w:rsid w:val="007C3B34"/>
    <w:rsid w:val="007C5E80"/>
    <w:rsid w:val="007D6E4C"/>
    <w:rsid w:val="007F6DB5"/>
    <w:rsid w:val="00830F64"/>
    <w:rsid w:val="008C5668"/>
    <w:rsid w:val="008D6301"/>
    <w:rsid w:val="00902A8C"/>
    <w:rsid w:val="00916971"/>
    <w:rsid w:val="009333B5"/>
    <w:rsid w:val="00933603"/>
    <w:rsid w:val="00963BAA"/>
    <w:rsid w:val="0097628C"/>
    <w:rsid w:val="00986D91"/>
    <w:rsid w:val="009E361F"/>
    <w:rsid w:val="00A05EAF"/>
    <w:rsid w:val="00A37B2D"/>
    <w:rsid w:val="00A40397"/>
    <w:rsid w:val="00A406DB"/>
    <w:rsid w:val="00A467DA"/>
    <w:rsid w:val="00A85157"/>
    <w:rsid w:val="00A95BC1"/>
    <w:rsid w:val="00A963B0"/>
    <w:rsid w:val="00AA6EB0"/>
    <w:rsid w:val="00AC0923"/>
    <w:rsid w:val="00AC54E9"/>
    <w:rsid w:val="00AD2992"/>
    <w:rsid w:val="00AF2DD5"/>
    <w:rsid w:val="00B1566E"/>
    <w:rsid w:val="00B25780"/>
    <w:rsid w:val="00B47A3D"/>
    <w:rsid w:val="00BD4E7E"/>
    <w:rsid w:val="00BE73CF"/>
    <w:rsid w:val="00C05441"/>
    <w:rsid w:val="00C06C2F"/>
    <w:rsid w:val="00C1545F"/>
    <w:rsid w:val="00C3202E"/>
    <w:rsid w:val="00C32322"/>
    <w:rsid w:val="00C92AD8"/>
    <w:rsid w:val="00C9744C"/>
    <w:rsid w:val="00CA624C"/>
    <w:rsid w:val="00CF1739"/>
    <w:rsid w:val="00D20146"/>
    <w:rsid w:val="00D208B0"/>
    <w:rsid w:val="00D8525C"/>
    <w:rsid w:val="00D92798"/>
    <w:rsid w:val="00D93EA2"/>
    <w:rsid w:val="00DC279C"/>
    <w:rsid w:val="00DC42CB"/>
    <w:rsid w:val="00DE65FE"/>
    <w:rsid w:val="00E109B5"/>
    <w:rsid w:val="00E26321"/>
    <w:rsid w:val="00E34EAF"/>
    <w:rsid w:val="00E35623"/>
    <w:rsid w:val="00E74B9A"/>
    <w:rsid w:val="00EC04B1"/>
    <w:rsid w:val="00EE0022"/>
    <w:rsid w:val="00EF1D7E"/>
    <w:rsid w:val="00F274C6"/>
    <w:rsid w:val="00F35D21"/>
    <w:rsid w:val="00FB375D"/>
    <w:rsid w:val="00FC49C6"/>
    <w:rsid w:val="00FD0E97"/>
    <w:rsid w:val="00FD2E53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E341A0"/>
  <w15:docId w15:val="{2C2BC22D-7434-4458-B0DF-AD3D47F6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03"/>
    <w:pPr>
      <w:spacing w:after="160"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6C2F"/>
    <w:pPr>
      <w:ind w:left="720"/>
      <w:contextualSpacing/>
    </w:pPr>
  </w:style>
  <w:style w:type="paragraph" w:customStyle="1" w:styleId="Zawartotabeli">
    <w:name w:val="Zawartość tabeli"/>
    <w:basedOn w:val="Normalny"/>
    <w:rsid w:val="002B0058"/>
    <w:pPr>
      <w:widowControl w:val="0"/>
      <w:suppressLineNumbers/>
      <w:suppressAutoHyphens/>
      <w:spacing w:after="0" w:line="240" w:lineRule="auto"/>
    </w:pPr>
    <w:rPr>
      <w:rFonts w:ascii="Calibri" w:eastAsia="SimSun" w:hAnsi="Calibri" w:cs="Calibri"/>
      <w:kern w:val="1"/>
      <w:sz w:val="20"/>
      <w:szCs w:val="2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074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074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C974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C974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eks">
    <w:name w:val="Indeks"/>
    <w:basedOn w:val="Normalny"/>
    <w:rsid w:val="00AC54E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31DD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FC2F5-F2EB-4C95-B535-DE44F02C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Drop</dc:creator>
  <cp:lastModifiedBy>Grzegorz  Danecki</cp:lastModifiedBy>
  <cp:revision>2</cp:revision>
  <cp:lastPrinted>2022-10-05T09:48:00Z</cp:lastPrinted>
  <dcterms:created xsi:type="dcterms:W3CDTF">2025-04-11T10:51:00Z</dcterms:created>
  <dcterms:modified xsi:type="dcterms:W3CDTF">2025-04-11T10:51:00Z</dcterms:modified>
</cp:coreProperties>
</file>